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Балко-Грузского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AB653A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F128A2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  <w:bookmarkStart w:id="0" w:name="_GoBack"/>
            <w:bookmarkEnd w:id="0"/>
          </w:p>
        </w:tc>
        <w:tc>
          <w:tcPr>
            <w:tcW w:w="5211" w:type="dxa"/>
          </w:tcPr>
          <w:p w:rsidR="00EF5112" w:rsidRDefault="00EF5112" w:rsidP="00EF51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Мирный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возможности ознакомления заинтересованных лиц с проектом Правил землепользования и застройки Балко-Грузского 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F3592E">
        <w:rPr>
          <w:rFonts w:ascii="Times New Roman" w:hAnsi="Times New Roman" w:cs="Times New Roman"/>
          <w:sz w:val="28"/>
          <w:szCs w:val="28"/>
        </w:rPr>
        <w:t xml:space="preserve">организована экспозиция </w:t>
      </w:r>
      <w:r w:rsidR="00594505">
        <w:rPr>
          <w:rFonts w:ascii="Times New Roman" w:hAnsi="Times New Roman" w:cs="Times New Roman"/>
          <w:sz w:val="28"/>
          <w:szCs w:val="28"/>
        </w:rPr>
        <w:t>в здании Луначарского СДК в х. Мирный.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Балко-Грузского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B9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Балко-Грузского сельского поселения Егорлыкского района Ростовской области. Публичные слушания состоялись 02.04.2012 в 17,00 по адресу: х. Мирный,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10-б, Луначарский СДК.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>ект</w:t>
      </w:r>
      <w:r w:rsidR="00B97E9C">
        <w:rPr>
          <w:rFonts w:ascii="Times New Roman" w:hAnsi="Times New Roman" w:cs="Times New Roman"/>
          <w:sz w:val="28"/>
          <w:szCs w:val="28"/>
        </w:rPr>
        <w:t xml:space="preserve"> </w:t>
      </w:r>
      <w:r w:rsidR="00F3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Балко-Грузского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AB653A" w:rsidRPr="00AB653A" w:rsidRDefault="00CB3471" w:rsidP="00AB65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Правил землепользования и застройки Балко-Грузского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Правил землепользования и застройки Балко-Грузского сельского поселения Егорлыкского района Ростовской области.</w:t>
      </w:r>
    </w:p>
    <w:p w:rsidR="00CB3471" w:rsidRPr="00B97E9C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 Главе Егорлыкского района подготовленную документацию по проекту Правил землепользования и застройки Балко-Грузского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B97E9C" w:rsidRDefault="00B97E9C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93F08"/>
    <w:rsid w:val="00095ABA"/>
    <w:rsid w:val="000A601F"/>
    <w:rsid w:val="000F3E51"/>
    <w:rsid w:val="0015093A"/>
    <w:rsid w:val="0016429A"/>
    <w:rsid w:val="0017125F"/>
    <w:rsid w:val="00185D5D"/>
    <w:rsid w:val="001B7044"/>
    <w:rsid w:val="0020009E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735C4"/>
    <w:rsid w:val="00375039"/>
    <w:rsid w:val="00420888"/>
    <w:rsid w:val="00431D85"/>
    <w:rsid w:val="004572C9"/>
    <w:rsid w:val="00490587"/>
    <w:rsid w:val="004A279E"/>
    <w:rsid w:val="004C23B7"/>
    <w:rsid w:val="00525B79"/>
    <w:rsid w:val="005524D1"/>
    <w:rsid w:val="00553691"/>
    <w:rsid w:val="0056160E"/>
    <w:rsid w:val="00575370"/>
    <w:rsid w:val="00590E2A"/>
    <w:rsid w:val="00594505"/>
    <w:rsid w:val="005C1266"/>
    <w:rsid w:val="005D7BFA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8B0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53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97E9C"/>
    <w:rsid w:val="00BA0656"/>
    <w:rsid w:val="00BC141D"/>
    <w:rsid w:val="00BD5B6C"/>
    <w:rsid w:val="00C02D39"/>
    <w:rsid w:val="00C0639B"/>
    <w:rsid w:val="00C17A00"/>
    <w:rsid w:val="00C65585"/>
    <w:rsid w:val="00C77DE9"/>
    <w:rsid w:val="00C82171"/>
    <w:rsid w:val="00C87ED4"/>
    <w:rsid w:val="00CB28BA"/>
    <w:rsid w:val="00CB3471"/>
    <w:rsid w:val="00D04838"/>
    <w:rsid w:val="00D14999"/>
    <w:rsid w:val="00D458F4"/>
    <w:rsid w:val="00D5445F"/>
    <w:rsid w:val="00D70FFB"/>
    <w:rsid w:val="00DA76C1"/>
    <w:rsid w:val="00E01CD2"/>
    <w:rsid w:val="00E2327A"/>
    <w:rsid w:val="00E3405D"/>
    <w:rsid w:val="00E95D3D"/>
    <w:rsid w:val="00EF5112"/>
    <w:rsid w:val="00F128A2"/>
    <w:rsid w:val="00F34A3C"/>
    <w:rsid w:val="00F3592E"/>
    <w:rsid w:val="00F60AEA"/>
    <w:rsid w:val="00F77797"/>
    <w:rsid w:val="00F96345"/>
    <w:rsid w:val="00FC0D4E"/>
    <w:rsid w:val="00FE68B8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2012-04-11T12:10:00Z</cp:lastPrinted>
  <dcterms:created xsi:type="dcterms:W3CDTF">2017-05-18T12:46:00Z</dcterms:created>
  <dcterms:modified xsi:type="dcterms:W3CDTF">2017-05-18T12:46:00Z</dcterms:modified>
</cp:coreProperties>
</file>